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A" w:rsidRPr="003A06C8" w:rsidRDefault="00222401" w:rsidP="00D0172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HULL UNIVERSITY TEACHING HOSPITALS NHS TRUST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TRUST BOARD DEVELOPMENT SESSION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2979B8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26 MARCH</w:t>
      </w:r>
      <w:r w:rsidR="0037039F">
        <w:rPr>
          <w:rFonts w:ascii="Arial" w:hAnsi="Arial" w:cs="Arial"/>
          <w:b/>
        </w:rPr>
        <w:t xml:space="preserve"> 2019</w:t>
      </w:r>
    </w:p>
    <w:p w:rsidR="00D0172A" w:rsidRDefault="002979B8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9.30am – 1.00pm</w:t>
      </w:r>
    </w:p>
    <w:p w:rsidR="000E106E" w:rsidRPr="003A06C8" w:rsidRDefault="000E106E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AGENDA</w:t>
      </w: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9109"/>
      </w:tblGrid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Pr="00935DF8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979B8" w:rsidRDefault="002979B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2147"/>
              <w:gridCol w:w="2536"/>
              <w:gridCol w:w="3076"/>
            </w:tblGrid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522D0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9.30am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Welcome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Verbal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Chair – Terry Moran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6217D" w:rsidRDefault="0026217D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9.30am </w:t>
                  </w: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- 10.30am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Board Assurance Framework 2019/20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0546AD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 follow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Director of Corporate Affairs – Carla Ramsay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6217D" w:rsidRDefault="0026217D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10.30am -</w:t>
                  </w: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11.30am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Organisational Improvement Capacity and Capability of the Board</w:t>
                  </w:r>
                </w:p>
                <w:p w:rsidR="0026217D" w:rsidRDefault="0026217D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0546AD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 follow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D842D7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Director of Improvement – Rachel Joyce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11.30am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Closing Remarks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Verbal</w:t>
                  </w: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Chair – Terry Moran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93936" w:rsidRDefault="00A93936" w:rsidP="00522D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Date and time of the next board development session:</w:t>
            </w:r>
          </w:p>
          <w:p w:rsidR="00935DF8" w:rsidRPr="00935DF8" w:rsidRDefault="0026217D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28 May</w:t>
            </w:r>
            <w:r w:rsidR="00DA2D99">
              <w:rPr>
                <w:rFonts w:ascii="Arial" w:hAnsi="Arial" w:cs="Arial"/>
                <w:color w:val="000000"/>
              </w:rPr>
              <w:t xml:space="preserve"> 2019 – 9am – 12pm</w:t>
            </w:r>
            <w:r w:rsidR="00935DF8" w:rsidRPr="00935DF8">
              <w:rPr>
                <w:rFonts w:ascii="Arial" w:hAnsi="Arial" w:cs="Arial"/>
                <w:color w:val="000000"/>
              </w:rPr>
              <w:t>, The Boardroom, Hull Royal Infirmary</w:t>
            </w:r>
          </w:p>
        </w:tc>
      </w:tr>
      <w:tr w:rsidR="00A93936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C1554" w:rsidRDefault="00AC1554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C1554" w:rsidRPr="00AC1554" w:rsidRDefault="00AC1554" w:rsidP="00550E48">
      <w:pPr>
        <w:spacing w:after="0" w:line="240" w:lineRule="auto"/>
        <w:rPr>
          <w:rFonts w:ascii="Arial" w:hAnsi="Arial" w:cs="Arial"/>
        </w:rPr>
      </w:pPr>
    </w:p>
    <w:sectPr w:rsidR="00AC1554" w:rsidRPr="00AC1554" w:rsidSect="00935DF8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81F"/>
    <w:multiLevelType w:val="hybridMultilevel"/>
    <w:tmpl w:val="C478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7"/>
    <w:rsid w:val="000546AD"/>
    <w:rsid w:val="000C454A"/>
    <w:rsid w:val="000E106E"/>
    <w:rsid w:val="001D6947"/>
    <w:rsid w:val="00222401"/>
    <w:rsid w:val="0026217D"/>
    <w:rsid w:val="002979B8"/>
    <w:rsid w:val="002C4E59"/>
    <w:rsid w:val="0037039F"/>
    <w:rsid w:val="00522D0E"/>
    <w:rsid w:val="00550E48"/>
    <w:rsid w:val="005C0D94"/>
    <w:rsid w:val="00935DF8"/>
    <w:rsid w:val="009E1732"/>
    <w:rsid w:val="00A93936"/>
    <w:rsid w:val="00AC1554"/>
    <w:rsid w:val="00AC243D"/>
    <w:rsid w:val="00CA522D"/>
    <w:rsid w:val="00D0172A"/>
    <w:rsid w:val="00D842D7"/>
    <w:rsid w:val="00D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Rebecca</dc:creator>
  <cp:lastModifiedBy>Graby, Matthew</cp:lastModifiedBy>
  <cp:revision>2</cp:revision>
  <dcterms:created xsi:type="dcterms:W3CDTF">2019-07-29T10:29:00Z</dcterms:created>
  <dcterms:modified xsi:type="dcterms:W3CDTF">2019-07-29T10:29:00Z</dcterms:modified>
</cp:coreProperties>
</file>